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2E7" w:rsidRDefault="00E702E7" w:rsidP="00E702E7">
      <w:pPr>
        <w:spacing w:before="0" w:after="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9659ADB" wp14:editId="29F2A93D">
            <wp:extent cx="457200" cy="628015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2E7" w:rsidRDefault="00E702E7" w:rsidP="00E702E7">
      <w:pPr>
        <w:tabs>
          <w:tab w:val="left" w:pos="4320"/>
        </w:tabs>
        <w:spacing w:before="0"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ІРКЛІЇВСЬКА СІЛЬСЬКА  РАДА</w:t>
      </w:r>
    </w:p>
    <w:p w:rsidR="00E702E7" w:rsidRDefault="00E702E7" w:rsidP="00E702E7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ЗОЛОТОНІСЬКОГО РАЙОНУ</w:t>
      </w:r>
      <w:r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ЧЕРКАСЬКОЇ ОБЛАСТІ</w:t>
      </w:r>
    </w:p>
    <w:p w:rsidR="00E702E7" w:rsidRDefault="00E702E7" w:rsidP="00E702E7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Восьмого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E702E7" w:rsidRDefault="00E702E7" w:rsidP="00E702E7">
      <w:pPr>
        <w:tabs>
          <w:tab w:val="left" w:pos="4320"/>
        </w:tabs>
        <w:spacing w:before="0" w:after="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П</w:t>
      </w:r>
      <w:r w:rsidRPr="003315D5">
        <w:rPr>
          <w:b/>
          <w:sz w:val="28"/>
          <w:szCs w:val="28"/>
        </w:rPr>
        <w:t>`</w:t>
      </w:r>
      <w:proofErr w:type="spellStart"/>
      <w:r>
        <w:rPr>
          <w:b/>
          <w:sz w:val="28"/>
          <w:szCs w:val="28"/>
          <w:lang w:val="uk-UA"/>
        </w:rPr>
        <w:t>ятдесят</w:t>
      </w:r>
      <w:proofErr w:type="spellEnd"/>
      <w:r>
        <w:rPr>
          <w:b/>
          <w:sz w:val="28"/>
          <w:szCs w:val="28"/>
          <w:lang w:val="uk-UA"/>
        </w:rPr>
        <w:t xml:space="preserve"> сьома 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E702E7" w:rsidRDefault="00E702E7" w:rsidP="00E702E7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 Р О Є К Т     </w:t>
      </w: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E702E7" w:rsidRPr="00F16980" w:rsidRDefault="00E702E7" w:rsidP="00E702E7">
      <w:pPr>
        <w:spacing w:before="0" w:after="0" w:line="276" w:lineRule="auto"/>
        <w:rPr>
          <w:sz w:val="28"/>
          <w:szCs w:val="28"/>
        </w:rPr>
      </w:pPr>
    </w:p>
    <w:p w:rsidR="00E702E7" w:rsidRPr="00F16980" w:rsidRDefault="00E702E7" w:rsidP="00E702E7">
      <w:pPr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00.00.202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                                                                                  №</w:t>
      </w:r>
    </w:p>
    <w:p w:rsidR="00E702E7" w:rsidRDefault="00E702E7" w:rsidP="00E702E7">
      <w:p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c. </w:t>
      </w:r>
      <w:proofErr w:type="spellStart"/>
      <w:r>
        <w:rPr>
          <w:sz w:val="28"/>
          <w:szCs w:val="28"/>
        </w:rPr>
        <w:t>Іркліїв</w:t>
      </w:r>
      <w:proofErr w:type="spellEnd"/>
    </w:p>
    <w:p w:rsidR="00E702E7" w:rsidRPr="002E1D96" w:rsidRDefault="00E702E7" w:rsidP="00E702E7">
      <w:pPr>
        <w:spacing w:line="276" w:lineRule="auto"/>
        <w:rPr>
          <w:b/>
          <w:lang w:val="uk-UA"/>
        </w:rPr>
      </w:pPr>
    </w:p>
    <w:p w:rsidR="00E702E7" w:rsidRDefault="00E702E7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b/>
          <w:sz w:val="28"/>
          <w:szCs w:val="28"/>
          <w:lang w:val="uk-UA" w:eastAsia="ja-JP" w:bidi="yi-Hebr"/>
        </w:rPr>
      </w:pPr>
      <w:r w:rsidRPr="00255C4D">
        <w:rPr>
          <w:b/>
          <w:sz w:val="28"/>
          <w:szCs w:val="28"/>
          <w:lang w:val="uk-UA" w:eastAsia="ja-JP" w:bidi="yi-Hebr"/>
        </w:rPr>
        <w:t>Про</w:t>
      </w:r>
      <w:r>
        <w:rPr>
          <w:b/>
          <w:sz w:val="28"/>
          <w:szCs w:val="28"/>
          <w:lang w:val="uk-UA" w:eastAsia="ja-JP" w:bidi="yi-Hebr"/>
        </w:rPr>
        <w:t xml:space="preserve"> </w:t>
      </w:r>
      <w:r w:rsidR="004A08A3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 xml:space="preserve"> внесення</w:t>
      </w:r>
      <w:r w:rsidR="004A08A3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 xml:space="preserve">  </w:t>
      </w:r>
      <w:r w:rsidR="00C71781" w:rsidRPr="00C71781">
        <w:rPr>
          <w:b/>
          <w:sz w:val="28"/>
          <w:szCs w:val="28"/>
          <w:lang w:eastAsia="ja-JP" w:bidi="yi-Hebr"/>
        </w:rPr>
        <w:t xml:space="preserve">  </w:t>
      </w:r>
      <w:r>
        <w:rPr>
          <w:b/>
          <w:sz w:val="28"/>
          <w:szCs w:val="28"/>
          <w:lang w:val="uk-UA" w:eastAsia="ja-JP" w:bidi="yi-Hebr"/>
        </w:rPr>
        <w:t>змін</w:t>
      </w:r>
      <w:r w:rsidR="004A08A3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 xml:space="preserve">  </w:t>
      </w:r>
      <w:r w:rsidR="004A08A3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>до</w:t>
      </w:r>
      <w:r w:rsidR="004A08A3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 xml:space="preserve">   </w:t>
      </w:r>
      <w:r w:rsidR="004A08A3">
        <w:rPr>
          <w:b/>
          <w:sz w:val="28"/>
          <w:szCs w:val="28"/>
          <w:lang w:val="uk-UA" w:eastAsia="ja-JP" w:bidi="yi-Hebr"/>
        </w:rPr>
        <w:t xml:space="preserve">   </w:t>
      </w:r>
      <w:r>
        <w:rPr>
          <w:b/>
          <w:sz w:val="28"/>
          <w:szCs w:val="28"/>
          <w:lang w:val="uk-UA" w:eastAsia="ja-JP" w:bidi="yi-Hebr"/>
        </w:rPr>
        <w:t>Програми</w:t>
      </w:r>
    </w:p>
    <w:p w:rsidR="004A08A3" w:rsidRDefault="00E702E7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b/>
          <w:sz w:val="28"/>
          <w:szCs w:val="28"/>
          <w:lang w:val="uk-UA" w:eastAsia="ja-JP" w:bidi="yi-Hebr"/>
        </w:rPr>
      </w:pPr>
      <w:r>
        <w:rPr>
          <w:b/>
          <w:sz w:val="28"/>
          <w:szCs w:val="28"/>
          <w:lang w:val="uk-UA" w:eastAsia="ja-JP" w:bidi="yi-Hebr"/>
        </w:rPr>
        <w:t xml:space="preserve">реформування </w:t>
      </w:r>
      <w:r w:rsidR="004A08A3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>та</w:t>
      </w:r>
      <w:r w:rsidR="004A08A3">
        <w:rPr>
          <w:b/>
          <w:sz w:val="28"/>
          <w:szCs w:val="28"/>
          <w:lang w:val="uk-UA" w:eastAsia="ja-JP" w:bidi="yi-Hebr"/>
        </w:rPr>
        <w:t xml:space="preserve">    </w:t>
      </w:r>
      <w:r>
        <w:rPr>
          <w:b/>
          <w:sz w:val="28"/>
          <w:szCs w:val="28"/>
          <w:lang w:val="uk-UA" w:eastAsia="ja-JP" w:bidi="yi-Hebr"/>
        </w:rPr>
        <w:t xml:space="preserve">розвитку </w:t>
      </w:r>
      <w:r w:rsidR="00C71781" w:rsidRPr="00C71781">
        <w:rPr>
          <w:b/>
          <w:sz w:val="28"/>
          <w:szCs w:val="28"/>
          <w:lang w:eastAsia="ja-JP" w:bidi="yi-Hebr"/>
        </w:rPr>
        <w:t xml:space="preserve"> </w:t>
      </w:r>
      <w:r w:rsidR="004A08A3">
        <w:rPr>
          <w:b/>
          <w:sz w:val="28"/>
          <w:szCs w:val="28"/>
          <w:lang w:val="uk-UA" w:eastAsia="ja-JP" w:bidi="yi-Hebr"/>
        </w:rPr>
        <w:t xml:space="preserve">  </w:t>
      </w:r>
      <w:proofErr w:type="spellStart"/>
      <w:r>
        <w:rPr>
          <w:b/>
          <w:sz w:val="28"/>
          <w:szCs w:val="28"/>
          <w:lang w:val="uk-UA" w:eastAsia="ja-JP" w:bidi="yi-Hebr"/>
        </w:rPr>
        <w:t>житлово-</w:t>
      </w:r>
      <w:proofErr w:type="spellEnd"/>
    </w:p>
    <w:p w:rsidR="004A08A3" w:rsidRDefault="00E702E7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b/>
          <w:sz w:val="28"/>
          <w:szCs w:val="28"/>
          <w:lang w:val="uk-UA" w:eastAsia="ja-JP" w:bidi="yi-Hebr"/>
        </w:rPr>
      </w:pPr>
      <w:r>
        <w:rPr>
          <w:b/>
          <w:sz w:val="28"/>
          <w:szCs w:val="28"/>
          <w:lang w:val="uk-UA" w:eastAsia="ja-JP" w:bidi="yi-Hebr"/>
        </w:rPr>
        <w:t>комунального господарства</w:t>
      </w:r>
      <w:r w:rsidR="004A08A3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>Іркліївської</w:t>
      </w:r>
    </w:p>
    <w:p w:rsidR="004A08A3" w:rsidRDefault="00E702E7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b/>
          <w:sz w:val="28"/>
          <w:szCs w:val="28"/>
          <w:lang w:val="uk-UA" w:eastAsia="ja-JP" w:bidi="yi-Hebr"/>
        </w:rPr>
      </w:pPr>
      <w:r>
        <w:rPr>
          <w:b/>
          <w:sz w:val="28"/>
          <w:szCs w:val="28"/>
          <w:lang w:val="uk-UA" w:eastAsia="ja-JP" w:bidi="yi-Hebr"/>
        </w:rPr>
        <w:t xml:space="preserve">сільської </w:t>
      </w:r>
      <w:r w:rsidR="00C71781" w:rsidRPr="00C71781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>територіальної</w:t>
      </w:r>
      <w:r w:rsidR="00C71781" w:rsidRPr="00C71781">
        <w:rPr>
          <w:b/>
          <w:sz w:val="28"/>
          <w:szCs w:val="28"/>
          <w:lang w:val="uk-UA" w:eastAsia="ja-JP" w:bidi="yi-Hebr"/>
        </w:rPr>
        <w:t xml:space="preserve">   </w:t>
      </w:r>
      <w:r>
        <w:rPr>
          <w:b/>
          <w:sz w:val="28"/>
          <w:szCs w:val="28"/>
          <w:lang w:val="uk-UA" w:eastAsia="ja-JP" w:bidi="yi-Hebr"/>
        </w:rPr>
        <w:t xml:space="preserve"> громади </w:t>
      </w:r>
      <w:r w:rsidR="00C71781" w:rsidRPr="00C71781">
        <w:rPr>
          <w:b/>
          <w:sz w:val="28"/>
          <w:szCs w:val="28"/>
          <w:lang w:val="uk-UA" w:eastAsia="ja-JP" w:bidi="yi-Hebr"/>
        </w:rPr>
        <w:t xml:space="preserve">    </w:t>
      </w:r>
      <w:r>
        <w:rPr>
          <w:b/>
          <w:sz w:val="28"/>
          <w:szCs w:val="28"/>
          <w:lang w:val="uk-UA" w:eastAsia="ja-JP" w:bidi="yi-Hebr"/>
        </w:rPr>
        <w:t xml:space="preserve">на </w:t>
      </w:r>
    </w:p>
    <w:p w:rsidR="004933CE" w:rsidRDefault="00E702E7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b/>
          <w:sz w:val="28"/>
          <w:szCs w:val="28"/>
          <w:lang w:val="uk-UA" w:eastAsia="ja-JP" w:bidi="yi-Hebr"/>
        </w:rPr>
      </w:pPr>
      <w:r>
        <w:rPr>
          <w:b/>
          <w:sz w:val="28"/>
          <w:szCs w:val="28"/>
          <w:lang w:val="uk-UA" w:eastAsia="ja-JP" w:bidi="yi-Hebr"/>
        </w:rPr>
        <w:t>2025-2028 роки</w:t>
      </w:r>
      <w:r w:rsidR="004933CE">
        <w:rPr>
          <w:b/>
          <w:sz w:val="28"/>
          <w:szCs w:val="28"/>
          <w:lang w:val="uk-UA" w:eastAsia="ja-JP" w:bidi="yi-Hebr"/>
        </w:rPr>
        <w:t xml:space="preserve">, </w:t>
      </w:r>
      <w:r w:rsidR="00C71781" w:rsidRPr="00C71781">
        <w:rPr>
          <w:b/>
          <w:sz w:val="28"/>
          <w:szCs w:val="28"/>
          <w:lang w:val="uk-UA" w:eastAsia="ja-JP" w:bidi="yi-Hebr"/>
        </w:rPr>
        <w:t xml:space="preserve">  </w:t>
      </w:r>
      <w:r w:rsidR="004933CE">
        <w:rPr>
          <w:b/>
          <w:sz w:val="28"/>
          <w:szCs w:val="28"/>
          <w:lang w:val="uk-UA" w:eastAsia="ja-JP" w:bidi="yi-Hebr"/>
        </w:rPr>
        <w:t xml:space="preserve">затвердженої </w:t>
      </w:r>
      <w:r w:rsidR="00C71781" w:rsidRPr="00C71781">
        <w:rPr>
          <w:b/>
          <w:sz w:val="28"/>
          <w:szCs w:val="28"/>
          <w:lang w:val="uk-UA" w:eastAsia="ja-JP" w:bidi="yi-Hebr"/>
        </w:rPr>
        <w:t xml:space="preserve"> </w:t>
      </w:r>
      <w:r w:rsidR="004933CE">
        <w:rPr>
          <w:b/>
          <w:sz w:val="28"/>
          <w:szCs w:val="28"/>
          <w:lang w:val="uk-UA" w:eastAsia="ja-JP" w:bidi="yi-Hebr"/>
        </w:rPr>
        <w:t>рішенням</w:t>
      </w:r>
    </w:p>
    <w:p w:rsidR="00E702E7" w:rsidRPr="00852521" w:rsidRDefault="00C71781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b/>
          <w:sz w:val="28"/>
          <w:szCs w:val="28"/>
          <w:lang w:val="uk-UA" w:eastAsia="ja-JP" w:bidi="yi-Hebr"/>
        </w:rPr>
      </w:pPr>
      <w:proofErr w:type="gramStart"/>
      <w:r>
        <w:rPr>
          <w:b/>
          <w:sz w:val="28"/>
          <w:szCs w:val="28"/>
          <w:lang w:val="en-US" w:eastAsia="ja-JP" w:bidi="yi-Hebr"/>
        </w:rPr>
        <w:t>c</w:t>
      </w:r>
      <w:proofErr w:type="spellStart"/>
      <w:r w:rsidRPr="00C71781">
        <w:rPr>
          <w:b/>
          <w:sz w:val="28"/>
          <w:szCs w:val="28"/>
          <w:lang w:val="uk-UA" w:eastAsia="ja-JP" w:bidi="yi-Hebr"/>
        </w:rPr>
        <w:t>ільської</w:t>
      </w:r>
      <w:proofErr w:type="spellEnd"/>
      <w:proofErr w:type="gramEnd"/>
      <w:r w:rsidRPr="00C71781">
        <w:rPr>
          <w:b/>
          <w:sz w:val="28"/>
          <w:szCs w:val="28"/>
          <w:lang w:val="uk-UA" w:eastAsia="ja-JP" w:bidi="yi-Hebr"/>
        </w:rPr>
        <w:t xml:space="preserve">   </w:t>
      </w:r>
      <w:r w:rsidR="004933CE">
        <w:rPr>
          <w:b/>
          <w:sz w:val="28"/>
          <w:szCs w:val="28"/>
          <w:lang w:val="uk-UA" w:eastAsia="ja-JP" w:bidi="yi-Hebr"/>
        </w:rPr>
        <w:t>ради</w:t>
      </w:r>
      <w:r w:rsidRPr="00C71781">
        <w:rPr>
          <w:b/>
          <w:sz w:val="28"/>
          <w:szCs w:val="28"/>
          <w:lang w:val="uk-UA" w:eastAsia="ja-JP" w:bidi="yi-Hebr"/>
        </w:rPr>
        <w:t xml:space="preserve"> </w:t>
      </w:r>
      <w:r w:rsidR="004933CE">
        <w:rPr>
          <w:b/>
          <w:sz w:val="28"/>
          <w:szCs w:val="28"/>
          <w:lang w:val="uk-UA" w:eastAsia="ja-JP" w:bidi="yi-Hebr"/>
        </w:rPr>
        <w:t xml:space="preserve"> від 17.06.2025</w:t>
      </w:r>
      <w:r w:rsidRPr="00C71781">
        <w:rPr>
          <w:b/>
          <w:sz w:val="28"/>
          <w:szCs w:val="28"/>
          <w:lang w:val="uk-UA" w:eastAsia="ja-JP" w:bidi="yi-Hebr"/>
        </w:rPr>
        <w:t xml:space="preserve"> </w:t>
      </w:r>
      <w:r w:rsidR="004933CE">
        <w:rPr>
          <w:b/>
          <w:sz w:val="28"/>
          <w:szCs w:val="28"/>
          <w:lang w:val="uk-UA" w:eastAsia="ja-JP" w:bidi="yi-Hebr"/>
        </w:rPr>
        <w:t>№54-5/</w:t>
      </w:r>
      <w:r w:rsidR="004933CE">
        <w:rPr>
          <w:b/>
          <w:sz w:val="28"/>
          <w:szCs w:val="28"/>
          <w:lang w:val="en-US" w:eastAsia="ja-JP" w:bidi="yi-Hebr"/>
        </w:rPr>
        <w:t>VIII</w:t>
      </w:r>
      <w:r w:rsidR="00E702E7">
        <w:rPr>
          <w:b/>
          <w:sz w:val="28"/>
          <w:szCs w:val="28"/>
          <w:lang w:val="uk-UA" w:eastAsia="ja-JP" w:bidi="yi-Hebr"/>
        </w:rPr>
        <w:t xml:space="preserve">  </w:t>
      </w:r>
    </w:p>
    <w:p w:rsidR="00E702E7" w:rsidRDefault="00E702E7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 w:eastAsia="ja-JP" w:bidi="yi-Hebr"/>
        </w:rPr>
      </w:pPr>
    </w:p>
    <w:p w:rsidR="00F2729E" w:rsidRDefault="00F2729E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 w:eastAsia="ja-JP" w:bidi="yi-Hebr"/>
        </w:rPr>
      </w:pPr>
    </w:p>
    <w:p w:rsidR="00E702E7" w:rsidRDefault="00870546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 w:eastAsia="ja-JP" w:bidi="yi-Hebr"/>
        </w:rPr>
        <w:t xml:space="preserve">  </w:t>
      </w:r>
      <w:r w:rsidR="00E702E7">
        <w:rPr>
          <w:color w:val="333333"/>
          <w:sz w:val="28"/>
          <w:szCs w:val="28"/>
          <w:shd w:val="clear" w:color="auto" w:fill="FFFFFF"/>
        </w:rPr>
        <w:t> </w:t>
      </w:r>
      <w:r w:rsidR="00E702E7" w:rsidRPr="00852521">
        <w:rPr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="00E702E7" w:rsidRPr="003D3CF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71781">
        <w:rPr>
          <w:color w:val="000000"/>
          <w:sz w:val="28"/>
          <w:szCs w:val="28"/>
          <w:shd w:val="clear" w:color="auto" w:fill="FFFFFF"/>
          <w:lang w:val="uk-UA"/>
        </w:rPr>
        <w:t>стат</w:t>
      </w:r>
      <w:r w:rsidR="00E702E7">
        <w:rPr>
          <w:color w:val="000000"/>
          <w:sz w:val="28"/>
          <w:szCs w:val="28"/>
          <w:shd w:val="clear" w:color="auto" w:fill="FFFFFF"/>
          <w:lang w:val="uk-UA"/>
        </w:rPr>
        <w:t>ей 26,60</w:t>
      </w:r>
      <w:r w:rsidR="00E702E7">
        <w:rPr>
          <w:color w:val="000000"/>
          <w:sz w:val="28"/>
          <w:szCs w:val="28"/>
          <w:shd w:val="clear" w:color="auto" w:fill="FFFFFF"/>
        </w:rPr>
        <w:t> </w:t>
      </w:r>
      <w:r w:rsidR="00E702E7" w:rsidRPr="00852521"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 w:rsidR="00E702E7">
        <w:rPr>
          <w:color w:val="000000"/>
          <w:sz w:val="28"/>
          <w:szCs w:val="28"/>
          <w:shd w:val="clear" w:color="auto" w:fill="FFFFFF"/>
          <w:lang w:val="uk-UA"/>
        </w:rPr>
        <w:t xml:space="preserve"> підпункту 5 пункту 1 статті 91</w:t>
      </w:r>
      <w:r w:rsidR="00E702E7" w:rsidRPr="0085252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702E7">
        <w:rPr>
          <w:color w:val="000000"/>
          <w:sz w:val="28"/>
          <w:szCs w:val="28"/>
          <w:shd w:val="clear" w:color="auto" w:fill="FFFFFF"/>
          <w:lang w:val="uk-UA"/>
        </w:rPr>
        <w:t xml:space="preserve">Бюджетного </w:t>
      </w:r>
      <w:r w:rsidR="004A08A3">
        <w:rPr>
          <w:color w:val="000000"/>
          <w:sz w:val="28"/>
          <w:szCs w:val="28"/>
          <w:shd w:val="clear" w:color="auto" w:fill="FFFFFF"/>
          <w:lang w:val="uk-UA"/>
        </w:rPr>
        <w:t>кодексу України, Законів</w:t>
      </w:r>
      <w:r w:rsidR="00E702E7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 «Про житлово-комунальні послу</w:t>
      </w:r>
      <w:r w:rsidR="004A08A3">
        <w:rPr>
          <w:color w:val="000000"/>
          <w:sz w:val="28"/>
          <w:szCs w:val="28"/>
          <w:shd w:val="clear" w:color="auto" w:fill="FFFFFF"/>
          <w:lang w:val="uk-UA"/>
        </w:rPr>
        <w:t>ги», «Про благоустрій населених пунктів</w:t>
      </w:r>
      <w:r w:rsidR="00E702E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E702E7" w:rsidRPr="002334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702E7">
        <w:rPr>
          <w:color w:val="000000"/>
          <w:sz w:val="28"/>
          <w:szCs w:val="28"/>
          <w:shd w:val="clear" w:color="auto" w:fill="FFFFFF"/>
          <w:lang w:val="uk-UA"/>
        </w:rPr>
        <w:t xml:space="preserve">Іркліївська сільська рада </w:t>
      </w:r>
    </w:p>
    <w:p w:rsidR="00F2729E" w:rsidRDefault="00F2729E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E702E7" w:rsidRDefault="00E702E7" w:rsidP="00E702E7">
      <w:pPr>
        <w:shd w:val="clear" w:color="auto" w:fill="FFFFFF"/>
        <w:spacing w:before="0" w:line="240" w:lineRule="auto"/>
        <w:ind w:firstLine="709"/>
        <w:jc w:val="center"/>
        <w:rPr>
          <w:rFonts w:eastAsia="Calibri"/>
          <w:color w:val="000000"/>
          <w:sz w:val="16"/>
          <w:szCs w:val="16"/>
          <w:lang w:val="uk-UA" w:eastAsia="uk-UA"/>
        </w:rPr>
      </w:pPr>
    </w:p>
    <w:p w:rsidR="00C71781" w:rsidRDefault="00E702E7" w:rsidP="00C71781">
      <w:pPr>
        <w:shd w:val="clear" w:color="auto" w:fill="FFFFFF"/>
        <w:spacing w:before="0" w:line="24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2F5DC2">
        <w:rPr>
          <w:color w:val="000000"/>
          <w:sz w:val="28"/>
          <w:szCs w:val="28"/>
          <w:lang w:val="uk-UA"/>
        </w:rPr>
        <w:t>ВИРІШИЛА:</w:t>
      </w:r>
    </w:p>
    <w:p w:rsidR="00C71781" w:rsidRPr="00C71781" w:rsidRDefault="00C71781" w:rsidP="00C71781">
      <w:pPr>
        <w:shd w:val="clear" w:color="auto" w:fill="FFFFFF"/>
        <w:spacing w:before="0" w:line="240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</w:t>
      </w:r>
      <w:r w:rsidR="00E702E7" w:rsidRPr="00C71781">
        <w:rPr>
          <w:sz w:val="28"/>
          <w:szCs w:val="28"/>
          <w:lang w:val="uk-UA"/>
        </w:rPr>
        <w:t xml:space="preserve">Внести зміни до </w:t>
      </w:r>
      <w:r w:rsidR="009367AA" w:rsidRPr="00C71781">
        <w:rPr>
          <w:sz w:val="28"/>
          <w:szCs w:val="28"/>
          <w:lang w:val="uk-UA"/>
        </w:rPr>
        <w:t xml:space="preserve">Програми реформування та розвитку житлово-комунального господарства </w:t>
      </w:r>
      <w:r w:rsidR="00E702E7" w:rsidRPr="00C71781">
        <w:rPr>
          <w:sz w:val="28"/>
          <w:szCs w:val="28"/>
          <w:lang w:val="uk-UA"/>
        </w:rPr>
        <w:t xml:space="preserve"> Іркліївс</w:t>
      </w:r>
      <w:r w:rsidR="009367AA" w:rsidRPr="00C71781">
        <w:rPr>
          <w:sz w:val="28"/>
          <w:szCs w:val="28"/>
          <w:lang w:val="uk-UA"/>
        </w:rPr>
        <w:t xml:space="preserve">ької сільської територіальної громади </w:t>
      </w:r>
      <w:r w:rsidR="003C380F" w:rsidRPr="00C71781">
        <w:rPr>
          <w:sz w:val="28"/>
          <w:szCs w:val="28"/>
          <w:lang w:val="uk-UA"/>
        </w:rPr>
        <w:t xml:space="preserve"> на 2025-2028</w:t>
      </w:r>
      <w:r w:rsidR="009367AA" w:rsidRPr="00C71781">
        <w:rPr>
          <w:sz w:val="28"/>
          <w:szCs w:val="28"/>
          <w:lang w:val="uk-UA"/>
        </w:rPr>
        <w:t xml:space="preserve"> роки (д</w:t>
      </w:r>
      <w:r w:rsidR="00E702E7" w:rsidRPr="00C71781">
        <w:rPr>
          <w:sz w:val="28"/>
          <w:szCs w:val="28"/>
          <w:lang w:val="uk-UA"/>
        </w:rPr>
        <w:t>алі Програма), затвердженої рішенням Іркліївської сіль</w:t>
      </w:r>
      <w:r w:rsidR="003C380F" w:rsidRPr="00C71781">
        <w:rPr>
          <w:sz w:val="28"/>
          <w:szCs w:val="28"/>
          <w:lang w:val="uk-UA"/>
        </w:rPr>
        <w:t>ської ради  від 17.06.2025 №54-5</w:t>
      </w:r>
      <w:r w:rsidR="00E702E7" w:rsidRPr="00C71781">
        <w:rPr>
          <w:sz w:val="28"/>
          <w:szCs w:val="28"/>
          <w:lang w:val="uk-UA"/>
        </w:rPr>
        <w:t>/</w:t>
      </w:r>
      <w:r w:rsidR="00E702E7" w:rsidRPr="00C71781">
        <w:rPr>
          <w:sz w:val="28"/>
          <w:szCs w:val="28"/>
          <w:lang w:val="en-US"/>
        </w:rPr>
        <w:t>VIII</w:t>
      </w:r>
      <w:r w:rsidR="00E702E7" w:rsidRPr="00C71781">
        <w:rPr>
          <w:sz w:val="28"/>
          <w:szCs w:val="28"/>
          <w:lang w:val="uk-UA"/>
        </w:rPr>
        <w:t>,</w:t>
      </w:r>
      <w:r w:rsidR="003C380F" w:rsidRPr="00C71781">
        <w:rPr>
          <w:sz w:val="28"/>
          <w:szCs w:val="28"/>
          <w:lang w:val="uk-UA"/>
        </w:rPr>
        <w:t xml:space="preserve"> а саме</w:t>
      </w:r>
      <w:r w:rsidRPr="00C71781">
        <w:rPr>
          <w:sz w:val="28"/>
          <w:szCs w:val="28"/>
          <w:lang w:val="uk-UA"/>
        </w:rPr>
        <w:t>:</w:t>
      </w:r>
      <w:r w:rsidR="004933CE" w:rsidRPr="00C71781">
        <w:rPr>
          <w:sz w:val="28"/>
          <w:szCs w:val="28"/>
          <w:lang w:val="uk-UA"/>
        </w:rPr>
        <w:t xml:space="preserve">  </w:t>
      </w:r>
    </w:p>
    <w:p w:rsidR="00E702E7" w:rsidRPr="00E41531" w:rsidRDefault="00C71781" w:rsidP="00C71781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</w:t>
      </w:r>
      <w:r w:rsidR="004933CE" w:rsidRPr="00C71781">
        <w:rPr>
          <w:sz w:val="28"/>
          <w:szCs w:val="28"/>
          <w:lang w:val="uk-UA"/>
        </w:rPr>
        <w:t>в розділ</w:t>
      </w:r>
      <w:r w:rsidR="003C380F" w:rsidRPr="00C71781">
        <w:rPr>
          <w:sz w:val="28"/>
          <w:szCs w:val="28"/>
          <w:lang w:val="uk-UA"/>
        </w:rPr>
        <w:t xml:space="preserve"> </w:t>
      </w:r>
      <w:r w:rsidR="003C380F" w:rsidRPr="00C71781">
        <w:rPr>
          <w:sz w:val="28"/>
          <w:szCs w:val="28"/>
          <w:lang w:val="en-US"/>
        </w:rPr>
        <w:t>IV</w:t>
      </w:r>
      <w:r w:rsidR="004933CE" w:rsidRPr="00C71781">
        <w:rPr>
          <w:sz w:val="28"/>
          <w:szCs w:val="28"/>
          <w:lang w:val="uk-UA"/>
        </w:rPr>
        <w:t xml:space="preserve"> </w:t>
      </w:r>
      <w:r w:rsidR="003C380F" w:rsidRPr="00C71781">
        <w:rPr>
          <w:sz w:val="28"/>
          <w:szCs w:val="28"/>
          <w:lang w:val="uk-UA"/>
        </w:rPr>
        <w:t xml:space="preserve"> «З</w:t>
      </w:r>
      <w:r w:rsidR="00D03483" w:rsidRPr="00C71781">
        <w:rPr>
          <w:sz w:val="28"/>
          <w:szCs w:val="28"/>
          <w:lang w:val="uk-UA"/>
        </w:rPr>
        <w:t>д</w:t>
      </w:r>
      <w:r w:rsidR="003C380F" w:rsidRPr="00C71781">
        <w:rPr>
          <w:sz w:val="28"/>
          <w:szCs w:val="28"/>
          <w:lang w:val="uk-UA"/>
        </w:rPr>
        <w:t>ійснення</w:t>
      </w:r>
      <w:r w:rsidR="00D03483" w:rsidRPr="00C71781">
        <w:rPr>
          <w:sz w:val="28"/>
          <w:szCs w:val="28"/>
          <w:lang w:val="uk-UA"/>
        </w:rPr>
        <w:t xml:space="preserve"> заходів Програми в таких сферах</w:t>
      </w:r>
      <w:r w:rsidR="00E702E7" w:rsidRPr="00C71781">
        <w:rPr>
          <w:sz w:val="28"/>
          <w:szCs w:val="28"/>
          <w:lang w:val="uk-UA"/>
        </w:rPr>
        <w:t>»</w:t>
      </w:r>
      <w:r w:rsidR="004933CE" w:rsidRPr="00C71781">
        <w:rPr>
          <w:sz w:val="28"/>
          <w:szCs w:val="28"/>
          <w:lang w:val="uk-UA"/>
        </w:rPr>
        <w:t xml:space="preserve"> додати абзац такого змісту</w:t>
      </w:r>
      <w:r w:rsidR="00E702E7" w:rsidRPr="00C71781">
        <w:rPr>
          <w:sz w:val="28"/>
          <w:szCs w:val="28"/>
          <w:lang w:val="uk-UA"/>
        </w:rPr>
        <w:t>:</w:t>
      </w:r>
      <w:r w:rsidR="004933CE" w:rsidRPr="00C71781">
        <w:rPr>
          <w:sz w:val="28"/>
          <w:szCs w:val="28"/>
          <w:lang w:val="uk-UA"/>
        </w:rPr>
        <w:t xml:space="preserve"> «</w:t>
      </w:r>
      <w:r w:rsidR="00D03483" w:rsidRPr="00C71781">
        <w:rPr>
          <w:sz w:val="28"/>
          <w:szCs w:val="28"/>
          <w:lang w:val="uk-UA"/>
        </w:rPr>
        <w:t>послуги з виготовлення та погодження схем організації д</w:t>
      </w:r>
      <w:r w:rsidR="009367AA" w:rsidRPr="00C71781">
        <w:rPr>
          <w:sz w:val="28"/>
          <w:szCs w:val="28"/>
          <w:lang w:val="uk-UA"/>
        </w:rPr>
        <w:t>о</w:t>
      </w:r>
      <w:r w:rsidR="00D03483" w:rsidRPr="00C71781">
        <w:rPr>
          <w:sz w:val="28"/>
          <w:szCs w:val="28"/>
          <w:lang w:val="uk-UA"/>
        </w:rPr>
        <w:t>рожнього руху в місцях розташування дошкільних та шкільних навчальних закладів н</w:t>
      </w:r>
      <w:r w:rsidR="002E7ACD" w:rsidRPr="00C71781">
        <w:rPr>
          <w:sz w:val="28"/>
          <w:szCs w:val="28"/>
          <w:lang w:val="uk-UA"/>
        </w:rPr>
        <w:t>а території Іркліївської сільської ради</w:t>
      </w:r>
      <w:r w:rsidR="004933CE" w:rsidRPr="00C71781">
        <w:rPr>
          <w:sz w:val="28"/>
          <w:szCs w:val="28"/>
          <w:lang w:val="uk-UA"/>
        </w:rPr>
        <w:t>»</w:t>
      </w:r>
      <w:r w:rsidR="00E41531">
        <w:rPr>
          <w:sz w:val="28"/>
          <w:szCs w:val="28"/>
          <w:lang w:val="uk-UA"/>
        </w:rPr>
        <w:t>;</w:t>
      </w:r>
    </w:p>
    <w:p w:rsidR="00F2729E" w:rsidRPr="00F85EF4" w:rsidRDefault="00F2729E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E702E7" w:rsidRDefault="00C71781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</w:t>
      </w:r>
      <w:r w:rsidR="009A4CC6">
        <w:rPr>
          <w:sz w:val="28"/>
          <w:szCs w:val="28"/>
          <w:lang w:val="uk-UA"/>
        </w:rPr>
        <w:t xml:space="preserve">в </w:t>
      </w:r>
      <w:r w:rsidR="00F2729E">
        <w:rPr>
          <w:sz w:val="28"/>
          <w:szCs w:val="28"/>
          <w:lang w:val="uk-UA"/>
        </w:rPr>
        <w:t>додаток до Програми додати</w:t>
      </w:r>
      <w:r w:rsidR="00E702E7">
        <w:rPr>
          <w:sz w:val="28"/>
          <w:szCs w:val="28"/>
          <w:lang w:val="uk-UA"/>
        </w:rPr>
        <w:t xml:space="preserve">  пункт </w:t>
      </w:r>
      <w:r w:rsidR="009367AA">
        <w:rPr>
          <w:sz w:val="28"/>
          <w:szCs w:val="28"/>
          <w:lang w:val="uk-UA"/>
        </w:rPr>
        <w:t>1</w:t>
      </w:r>
      <w:r w:rsidR="00E702E7">
        <w:rPr>
          <w:sz w:val="28"/>
          <w:szCs w:val="28"/>
          <w:lang w:val="uk-UA"/>
        </w:rPr>
        <w:t>3</w:t>
      </w:r>
      <w:r w:rsidR="00F2729E">
        <w:rPr>
          <w:sz w:val="28"/>
          <w:szCs w:val="28"/>
          <w:lang w:val="uk-UA"/>
        </w:rPr>
        <w:t xml:space="preserve"> такого змісту</w:t>
      </w:r>
      <w:r w:rsidR="00627DCF">
        <w:rPr>
          <w:sz w:val="28"/>
          <w:szCs w:val="28"/>
          <w:lang w:val="uk-UA"/>
        </w:rPr>
        <w:t>:</w:t>
      </w:r>
      <w:bookmarkStart w:id="0" w:name="_GoBack"/>
      <w:bookmarkEnd w:id="0"/>
      <w:r w:rsidR="009367AA">
        <w:rPr>
          <w:sz w:val="28"/>
          <w:szCs w:val="28"/>
          <w:lang w:val="uk-UA"/>
        </w:rPr>
        <w:t xml:space="preserve"> «послуги з виготовлення та погодження схем організації дорожнього руху в місцях розташування дошкільних та шкільних навчальних закладів н</w:t>
      </w:r>
      <w:r w:rsidR="002E7ACD">
        <w:rPr>
          <w:sz w:val="28"/>
          <w:szCs w:val="28"/>
          <w:lang w:val="uk-UA"/>
        </w:rPr>
        <w:t>а території Іркліївської сільської ради</w:t>
      </w:r>
      <w:r w:rsidR="009367AA">
        <w:rPr>
          <w:sz w:val="28"/>
          <w:szCs w:val="28"/>
          <w:lang w:val="uk-UA"/>
        </w:rPr>
        <w:t>»</w:t>
      </w:r>
      <w:r w:rsidR="00E702E7">
        <w:rPr>
          <w:sz w:val="28"/>
          <w:szCs w:val="28"/>
          <w:lang w:val="uk-UA"/>
        </w:rPr>
        <w:t xml:space="preserve"> (д</w:t>
      </w:r>
      <w:r w:rsidR="009367AA">
        <w:rPr>
          <w:sz w:val="28"/>
          <w:szCs w:val="28"/>
          <w:lang w:val="uk-UA"/>
        </w:rPr>
        <w:t xml:space="preserve">одаток </w:t>
      </w:r>
      <w:r w:rsidR="00E41531">
        <w:rPr>
          <w:sz w:val="28"/>
          <w:szCs w:val="28"/>
          <w:lang w:val="uk-UA"/>
        </w:rPr>
        <w:t>);</w:t>
      </w:r>
    </w:p>
    <w:p w:rsidR="00E41531" w:rsidRDefault="00E41531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E41531" w:rsidRPr="009A4CC6" w:rsidRDefault="009A4CC6" w:rsidP="009A4CC6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-в додаток</w:t>
      </w:r>
      <w:r w:rsidR="00E41531" w:rsidRPr="009A4CC6">
        <w:rPr>
          <w:sz w:val="28"/>
          <w:szCs w:val="28"/>
          <w:lang w:val="uk-UA"/>
        </w:rPr>
        <w:t xml:space="preserve"> до Програми у </w:t>
      </w:r>
      <w:r>
        <w:rPr>
          <w:sz w:val="28"/>
          <w:szCs w:val="28"/>
          <w:lang w:val="uk-UA"/>
        </w:rPr>
        <w:t>пункті</w:t>
      </w:r>
      <w:r w:rsidR="00E41531" w:rsidRPr="009A4CC6">
        <w:rPr>
          <w:sz w:val="28"/>
          <w:szCs w:val="28"/>
          <w:lang w:val="uk-UA"/>
        </w:rPr>
        <w:t xml:space="preserve"> 9 « Встановлення та обслуговування </w:t>
      </w:r>
      <w:r w:rsidR="00E41531" w:rsidRPr="009A4CC6">
        <w:rPr>
          <w:sz w:val="28"/>
          <w:szCs w:val="28"/>
          <w:lang w:val="uk-UA"/>
        </w:rPr>
        <w:lastRenderedPageBreak/>
        <w:t>дорожніх знаків, лежачих поліцейських, нанесення розмітки на вулицях, належне утримання вулиць і місць визначених для паркування транспорту в</w:t>
      </w:r>
      <w:r w:rsidR="00D14BC9">
        <w:rPr>
          <w:sz w:val="28"/>
          <w:szCs w:val="28"/>
          <w:lang w:val="uk-UA"/>
        </w:rPr>
        <w:t>ідповідно чинного законодавства</w:t>
      </w:r>
      <w:r w:rsidR="00E41531" w:rsidRPr="009A4CC6">
        <w:rPr>
          <w:sz w:val="28"/>
          <w:szCs w:val="28"/>
          <w:lang w:val="uk-UA"/>
        </w:rPr>
        <w:t>» збільшити обсяги фінансування на 2025 рік на 150 000,00 грн</w:t>
      </w:r>
      <w:r w:rsidRPr="009A4CC6">
        <w:rPr>
          <w:sz w:val="28"/>
          <w:szCs w:val="28"/>
          <w:lang w:val="uk-UA"/>
        </w:rPr>
        <w:t>. (додаток).</w:t>
      </w:r>
    </w:p>
    <w:p w:rsidR="00E702E7" w:rsidRDefault="00E702E7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F2729E" w:rsidRDefault="00F2729E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F2729E" w:rsidRPr="003D3CFB" w:rsidRDefault="00F2729E" w:rsidP="00E702E7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F2729E" w:rsidRDefault="009367AA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702E7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сільської ради з питань планування, фінансів, бюджету, соціально-економічного розвитку,інвестицій та міжнародного співробітництва, комунальної власності </w:t>
      </w:r>
    </w:p>
    <w:p w:rsidR="00F2729E" w:rsidRDefault="00F2729E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BA42C8" w:rsidRPr="00BA42C8" w:rsidRDefault="00BA42C8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BA42C8" w:rsidRDefault="00BA42C8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C17885" w:rsidRPr="00C71781" w:rsidRDefault="00C17885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F85EF4" w:rsidRDefault="00E702E7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Анатолій ПИСАРЕНКО</w:t>
      </w:r>
    </w:p>
    <w:p w:rsidR="00870546" w:rsidRPr="00870546" w:rsidRDefault="00870546" w:rsidP="00870546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2729E" w:rsidRDefault="00F2729E" w:rsidP="00847F96">
      <w:pPr>
        <w:shd w:val="clear" w:color="auto" w:fill="FFFFFF"/>
        <w:rPr>
          <w:sz w:val="24"/>
          <w:szCs w:val="24"/>
          <w:lang w:val="uk-UA"/>
        </w:rPr>
      </w:pPr>
    </w:p>
    <w:p w:rsidR="00F2729E" w:rsidRDefault="00F2729E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</w:p>
    <w:p w:rsidR="00F85EF4" w:rsidRPr="00951B22" w:rsidRDefault="00F85EF4" w:rsidP="00F85EF4">
      <w:pPr>
        <w:shd w:val="clear" w:color="auto" w:fill="FFFFFF"/>
        <w:ind w:left="524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Pr="00951B22">
        <w:rPr>
          <w:sz w:val="24"/>
          <w:szCs w:val="24"/>
          <w:lang w:val="uk-UA"/>
        </w:rPr>
        <w:t>одаток</w:t>
      </w:r>
    </w:p>
    <w:p w:rsidR="00F85EF4" w:rsidRPr="00951B22" w:rsidRDefault="00F85EF4" w:rsidP="00F85EF4">
      <w:pPr>
        <w:ind w:left="5387"/>
        <w:jc w:val="both"/>
        <w:rPr>
          <w:sz w:val="24"/>
          <w:szCs w:val="24"/>
          <w:lang w:val="uk-UA"/>
        </w:rPr>
      </w:pPr>
      <w:r w:rsidRPr="00951B22">
        <w:rPr>
          <w:sz w:val="24"/>
          <w:szCs w:val="24"/>
          <w:lang w:val="uk-UA"/>
        </w:rPr>
        <w:t xml:space="preserve">до Програми реформування та розвитку </w:t>
      </w:r>
      <w:proofErr w:type="spellStart"/>
      <w:r w:rsidRPr="00951B22">
        <w:rPr>
          <w:sz w:val="24"/>
          <w:szCs w:val="24"/>
          <w:lang w:val="uk-UA"/>
        </w:rPr>
        <w:t>житлово</w:t>
      </w:r>
      <w:proofErr w:type="spellEnd"/>
      <w:r w:rsidR="00122CBE">
        <w:rPr>
          <w:sz w:val="24"/>
          <w:szCs w:val="24"/>
          <w:lang w:val="uk-UA"/>
        </w:rPr>
        <w:t xml:space="preserve"> </w:t>
      </w:r>
      <w:proofErr w:type="spellStart"/>
      <w:r w:rsidRPr="00951B22">
        <w:rPr>
          <w:sz w:val="24"/>
          <w:szCs w:val="24"/>
          <w:lang w:val="uk-UA"/>
        </w:rPr>
        <w:t>-комунального</w:t>
      </w:r>
      <w:proofErr w:type="spellEnd"/>
      <w:r w:rsidRPr="00951B22">
        <w:rPr>
          <w:sz w:val="24"/>
          <w:szCs w:val="24"/>
          <w:lang w:val="uk-UA"/>
        </w:rPr>
        <w:t xml:space="preserve"> господарства Іркліївської сільської       територіальної      громади на</w:t>
      </w:r>
      <w:r>
        <w:rPr>
          <w:sz w:val="24"/>
          <w:szCs w:val="24"/>
          <w:lang w:val="uk-UA"/>
        </w:rPr>
        <w:t xml:space="preserve"> </w:t>
      </w:r>
      <w:r w:rsidRPr="00951B22">
        <w:rPr>
          <w:sz w:val="24"/>
          <w:szCs w:val="24"/>
          <w:lang w:val="uk-UA"/>
        </w:rPr>
        <w:t>2025-2028 роки</w:t>
      </w:r>
    </w:p>
    <w:p w:rsidR="00F85EF4" w:rsidRPr="00951B22" w:rsidRDefault="00F85EF4" w:rsidP="00F85EF4">
      <w:pPr>
        <w:shd w:val="clear" w:color="auto" w:fill="FFFFFF"/>
        <w:tabs>
          <w:tab w:val="left" w:pos="1276"/>
        </w:tabs>
        <w:ind w:left="6804"/>
        <w:rPr>
          <w:sz w:val="18"/>
          <w:szCs w:val="18"/>
          <w:lang w:val="uk-UA"/>
        </w:rPr>
      </w:pPr>
    </w:p>
    <w:p w:rsidR="00F85EF4" w:rsidRDefault="00F85EF4" w:rsidP="00F85EF4">
      <w:pPr>
        <w:shd w:val="clear" w:color="auto" w:fill="FFFFFF"/>
        <w:jc w:val="right"/>
        <w:rPr>
          <w:sz w:val="18"/>
          <w:szCs w:val="18"/>
          <w:lang w:val="uk-UA"/>
        </w:rPr>
      </w:pPr>
    </w:p>
    <w:p w:rsidR="00F85EF4" w:rsidRPr="00CF4A28" w:rsidRDefault="00F85EF4" w:rsidP="00F85EF4">
      <w:pPr>
        <w:shd w:val="clear" w:color="auto" w:fill="FFFFFF"/>
        <w:jc w:val="right"/>
        <w:rPr>
          <w:sz w:val="18"/>
          <w:szCs w:val="18"/>
          <w:lang w:val="uk-UA"/>
        </w:rPr>
      </w:pPr>
    </w:p>
    <w:tbl>
      <w:tblPr>
        <w:tblStyle w:val="a6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51"/>
        <w:gridCol w:w="2032"/>
        <w:gridCol w:w="1280"/>
        <w:gridCol w:w="1424"/>
        <w:gridCol w:w="1134"/>
        <w:gridCol w:w="1134"/>
        <w:gridCol w:w="1134"/>
        <w:gridCol w:w="1134"/>
      </w:tblGrid>
      <w:tr w:rsidR="00F85EF4" w:rsidRPr="00F2729E" w:rsidTr="00700A51">
        <w:trPr>
          <w:cantSplit/>
          <w:trHeight w:val="1224"/>
        </w:trPr>
        <w:tc>
          <w:tcPr>
            <w:tcW w:w="651" w:type="dxa"/>
            <w:vAlign w:val="center"/>
          </w:tcPr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>№</w:t>
            </w:r>
            <w:r w:rsidRPr="00F2729E">
              <w:rPr>
                <w:sz w:val="24"/>
                <w:szCs w:val="24"/>
                <w:lang w:val="en-US" w:eastAsia="uk-UA" w:bidi="uk-UA"/>
              </w:rPr>
              <w:t xml:space="preserve"> </w:t>
            </w:r>
            <w:r w:rsidRPr="00F2729E">
              <w:rPr>
                <w:sz w:val="24"/>
                <w:szCs w:val="24"/>
                <w:lang w:val="uk-UA" w:eastAsia="uk-UA" w:bidi="uk-UA"/>
              </w:rPr>
              <w:t>з/п</w:t>
            </w:r>
          </w:p>
        </w:tc>
        <w:tc>
          <w:tcPr>
            <w:tcW w:w="2032" w:type="dxa"/>
            <w:vAlign w:val="center"/>
          </w:tcPr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>Перелік заходів</w:t>
            </w:r>
          </w:p>
        </w:tc>
        <w:tc>
          <w:tcPr>
            <w:tcW w:w="1280" w:type="dxa"/>
            <w:vAlign w:val="center"/>
          </w:tcPr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>Виконавці</w:t>
            </w:r>
          </w:p>
        </w:tc>
        <w:tc>
          <w:tcPr>
            <w:tcW w:w="1424" w:type="dxa"/>
            <w:vAlign w:val="center"/>
          </w:tcPr>
          <w:p w:rsidR="00F85EF4" w:rsidRPr="00F2729E" w:rsidRDefault="00F85EF4" w:rsidP="00700A51">
            <w:pPr>
              <w:widowControl w:val="0"/>
              <w:spacing w:line="322" w:lineRule="exact"/>
              <w:ind w:left="-108"/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>Джерела</w:t>
            </w:r>
          </w:p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>фінансування</w:t>
            </w:r>
          </w:p>
        </w:tc>
        <w:tc>
          <w:tcPr>
            <w:tcW w:w="1134" w:type="dxa"/>
            <w:vAlign w:val="center"/>
          </w:tcPr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>2025</w:t>
            </w:r>
          </w:p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2729E">
              <w:rPr>
                <w:sz w:val="24"/>
                <w:szCs w:val="24"/>
                <w:lang w:val="uk-UA" w:eastAsia="uk-UA" w:bidi="uk-UA"/>
              </w:rPr>
              <w:t>тис.грн</w:t>
            </w:r>
            <w:proofErr w:type="spellEnd"/>
            <w:r w:rsidRPr="00F2729E">
              <w:rPr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1134" w:type="dxa"/>
            <w:vAlign w:val="center"/>
          </w:tcPr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>2026</w:t>
            </w:r>
          </w:p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2729E">
              <w:rPr>
                <w:sz w:val="24"/>
                <w:szCs w:val="24"/>
                <w:lang w:val="uk-UA" w:eastAsia="uk-UA" w:bidi="uk-UA"/>
              </w:rPr>
              <w:t>тис.грн</w:t>
            </w:r>
            <w:proofErr w:type="spellEnd"/>
            <w:r w:rsidRPr="00F2729E">
              <w:rPr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1134" w:type="dxa"/>
            <w:vAlign w:val="center"/>
          </w:tcPr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en-US" w:eastAsia="uk-UA" w:bidi="uk-UA"/>
              </w:rPr>
            </w:pPr>
            <w:r w:rsidRPr="00F2729E">
              <w:rPr>
                <w:sz w:val="24"/>
                <w:szCs w:val="24"/>
                <w:lang w:val="en-US" w:eastAsia="uk-UA" w:bidi="uk-UA"/>
              </w:rPr>
              <w:t>2027</w:t>
            </w:r>
          </w:p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2729E">
              <w:rPr>
                <w:sz w:val="24"/>
                <w:szCs w:val="24"/>
                <w:lang w:val="uk-UA" w:eastAsia="uk-UA" w:bidi="uk-UA"/>
              </w:rPr>
              <w:t>тис.грн</w:t>
            </w:r>
            <w:proofErr w:type="spellEnd"/>
            <w:r w:rsidRPr="00F2729E">
              <w:rPr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1134" w:type="dxa"/>
            <w:vAlign w:val="center"/>
          </w:tcPr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en-US" w:eastAsia="uk-UA" w:bidi="uk-UA"/>
              </w:rPr>
            </w:pPr>
            <w:r w:rsidRPr="00F2729E">
              <w:rPr>
                <w:sz w:val="24"/>
                <w:szCs w:val="24"/>
                <w:lang w:val="en-US" w:eastAsia="uk-UA" w:bidi="uk-UA"/>
              </w:rPr>
              <w:t>2028</w:t>
            </w:r>
          </w:p>
          <w:p w:rsidR="00F85EF4" w:rsidRPr="00F2729E" w:rsidRDefault="00F85EF4" w:rsidP="00700A51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2729E">
              <w:rPr>
                <w:sz w:val="24"/>
                <w:szCs w:val="24"/>
                <w:lang w:val="uk-UA" w:eastAsia="uk-UA" w:bidi="uk-UA"/>
              </w:rPr>
              <w:t>тис.грн</w:t>
            </w:r>
            <w:proofErr w:type="spellEnd"/>
            <w:r w:rsidRPr="00F2729E">
              <w:rPr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F85EF4" w:rsidTr="00700A51">
        <w:tc>
          <w:tcPr>
            <w:tcW w:w="651" w:type="dxa"/>
            <w:vAlign w:val="center"/>
          </w:tcPr>
          <w:p w:rsidR="00F85EF4" w:rsidRDefault="00F85EF4" w:rsidP="00700A51">
            <w:pPr>
              <w:jc w:val="center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1</w:t>
            </w:r>
          </w:p>
        </w:tc>
        <w:tc>
          <w:tcPr>
            <w:tcW w:w="2032" w:type="dxa"/>
            <w:vAlign w:val="center"/>
          </w:tcPr>
          <w:p w:rsidR="00F85EF4" w:rsidRDefault="00F85EF4" w:rsidP="00700A51">
            <w:pPr>
              <w:jc w:val="center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2</w:t>
            </w:r>
          </w:p>
        </w:tc>
        <w:tc>
          <w:tcPr>
            <w:tcW w:w="1280" w:type="dxa"/>
            <w:vAlign w:val="center"/>
          </w:tcPr>
          <w:p w:rsidR="00F85EF4" w:rsidRDefault="00F85EF4" w:rsidP="00700A51">
            <w:pPr>
              <w:jc w:val="center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3</w:t>
            </w:r>
          </w:p>
        </w:tc>
        <w:tc>
          <w:tcPr>
            <w:tcW w:w="1424" w:type="dxa"/>
            <w:vAlign w:val="center"/>
          </w:tcPr>
          <w:p w:rsidR="00F85EF4" w:rsidRDefault="00F85EF4" w:rsidP="00700A51">
            <w:pPr>
              <w:jc w:val="center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4</w:t>
            </w:r>
          </w:p>
        </w:tc>
        <w:tc>
          <w:tcPr>
            <w:tcW w:w="1134" w:type="dxa"/>
          </w:tcPr>
          <w:p w:rsidR="00F85EF4" w:rsidRDefault="00F85EF4" w:rsidP="00700A51">
            <w:pPr>
              <w:jc w:val="center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6</w:t>
            </w:r>
          </w:p>
        </w:tc>
        <w:tc>
          <w:tcPr>
            <w:tcW w:w="1134" w:type="dxa"/>
          </w:tcPr>
          <w:p w:rsidR="00F85EF4" w:rsidRDefault="00F85EF4" w:rsidP="00700A51">
            <w:pPr>
              <w:jc w:val="center"/>
              <w:rPr>
                <w:lang w:val="uk-UA"/>
              </w:rPr>
            </w:pPr>
            <w:r w:rsidRPr="00C727C9">
              <w:rPr>
                <w:lang w:val="uk-UA" w:eastAsia="uk-UA" w:bidi="uk-UA"/>
              </w:rPr>
              <w:t>7</w:t>
            </w:r>
          </w:p>
        </w:tc>
        <w:tc>
          <w:tcPr>
            <w:tcW w:w="1134" w:type="dxa"/>
          </w:tcPr>
          <w:p w:rsidR="00F85EF4" w:rsidRDefault="00F85EF4" w:rsidP="00700A51">
            <w:pPr>
              <w:jc w:val="center"/>
              <w:rPr>
                <w:lang w:val="uk-UA"/>
              </w:rPr>
            </w:pPr>
            <w:r w:rsidRPr="00C727C9">
              <w:rPr>
                <w:lang w:val="en-US" w:eastAsia="uk-UA" w:bidi="uk-UA"/>
              </w:rPr>
              <w:t>8</w:t>
            </w:r>
          </w:p>
        </w:tc>
        <w:tc>
          <w:tcPr>
            <w:tcW w:w="1134" w:type="dxa"/>
          </w:tcPr>
          <w:p w:rsidR="00F85EF4" w:rsidRDefault="00F85EF4" w:rsidP="00700A51">
            <w:pPr>
              <w:jc w:val="center"/>
              <w:rPr>
                <w:lang w:val="uk-UA"/>
              </w:rPr>
            </w:pPr>
            <w:r w:rsidRPr="00C727C9">
              <w:rPr>
                <w:lang w:val="en-US" w:eastAsia="uk-UA" w:bidi="uk-UA"/>
              </w:rPr>
              <w:t>9</w:t>
            </w:r>
          </w:p>
        </w:tc>
      </w:tr>
      <w:tr w:rsidR="00E41531" w:rsidRPr="00122CBE" w:rsidTr="00700A51">
        <w:trPr>
          <w:trHeight w:val="1584"/>
        </w:trPr>
        <w:tc>
          <w:tcPr>
            <w:tcW w:w="651" w:type="dxa"/>
            <w:vAlign w:val="center"/>
          </w:tcPr>
          <w:p w:rsidR="00E41531" w:rsidRDefault="00E41531" w:rsidP="00700A51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9.</w:t>
            </w:r>
          </w:p>
        </w:tc>
        <w:tc>
          <w:tcPr>
            <w:tcW w:w="2032" w:type="dxa"/>
            <w:vAlign w:val="center"/>
          </w:tcPr>
          <w:p w:rsidR="00E41531" w:rsidRPr="00F2729E" w:rsidRDefault="00122CBE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Встановлення та обслуговування дорожніх знаків, лежачих поліцейських, нанесення розмітки на вулицях, належне утримання вулиць і місць визначених для паркування транспорту відповідно до чинного законодавства.</w:t>
            </w:r>
          </w:p>
        </w:tc>
        <w:tc>
          <w:tcPr>
            <w:tcW w:w="1280" w:type="dxa"/>
            <w:vAlign w:val="center"/>
          </w:tcPr>
          <w:p w:rsidR="00E41531" w:rsidRDefault="00122CBE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Виконавчий комітет</w:t>
            </w:r>
          </w:p>
          <w:p w:rsidR="00122CBE" w:rsidRDefault="00122CBE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sz w:val="24"/>
                <w:szCs w:val="24"/>
                <w:lang w:val="uk-UA" w:eastAsia="uk-UA" w:bidi="uk-UA"/>
              </w:rPr>
              <w:t>Іркліївсь</w:t>
            </w:r>
            <w:proofErr w:type="spellEnd"/>
          </w:p>
          <w:p w:rsidR="00122CBE" w:rsidRPr="00122CBE" w:rsidRDefault="00122CBE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sz w:val="24"/>
                <w:szCs w:val="24"/>
                <w:lang w:val="uk-UA" w:eastAsia="uk-UA" w:bidi="uk-UA"/>
              </w:rPr>
              <w:t>кої</w:t>
            </w:r>
            <w:proofErr w:type="spellEnd"/>
            <w:r>
              <w:rPr>
                <w:sz w:val="24"/>
                <w:szCs w:val="24"/>
                <w:lang w:val="uk-UA" w:eastAsia="uk-UA" w:bidi="uk-UA"/>
              </w:rPr>
              <w:t xml:space="preserve"> сільської ради</w:t>
            </w:r>
          </w:p>
        </w:tc>
        <w:tc>
          <w:tcPr>
            <w:tcW w:w="1424" w:type="dxa"/>
            <w:vAlign w:val="center"/>
          </w:tcPr>
          <w:p w:rsidR="00E41531" w:rsidRPr="00F2729E" w:rsidRDefault="00122CBE" w:rsidP="00F2729E">
            <w:pPr>
              <w:widowControl w:val="0"/>
              <w:spacing w:line="322" w:lineRule="exact"/>
              <w:ind w:left="-108"/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Бюджет Іркліївської СТГ, кошти інших джерел, не заборонених законодавством</w:t>
            </w:r>
          </w:p>
        </w:tc>
        <w:tc>
          <w:tcPr>
            <w:tcW w:w="1134" w:type="dxa"/>
            <w:vAlign w:val="center"/>
          </w:tcPr>
          <w:p w:rsidR="00E41531" w:rsidRPr="00F2729E" w:rsidRDefault="00847F96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300,00</w:t>
            </w:r>
          </w:p>
        </w:tc>
        <w:tc>
          <w:tcPr>
            <w:tcW w:w="1134" w:type="dxa"/>
            <w:vAlign w:val="center"/>
          </w:tcPr>
          <w:p w:rsidR="00E41531" w:rsidRPr="00F2729E" w:rsidRDefault="00847F96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200,00</w:t>
            </w:r>
          </w:p>
        </w:tc>
        <w:tc>
          <w:tcPr>
            <w:tcW w:w="1134" w:type="dxa"/>
            <w:vAlign w:val="center"/>
          </w:tcPr>
          <w:p w:rsidR="00E41531" w:rsidRDefault="00847F96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250,00</w:t>
            </w:r>
          </w:p>
        </w:tc>
        <w:tc>
          <w:tcPr>
            <w:tcW w:w="1134" w:type="dxa"/>
            <w:vAlign w:val="center"/>
          </w:tcPr>
          <w:p w:rsidR="00E41531" w:rsidRDefault="00847F96" w:rsidP="00F85EF4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300,00</w:t>
            </w:r>
          </w:p>
        </w:tc>
      </w:tr>
      <w:tr w:rsidR="00F85EF4" w:rsidTr="00700A51">
        <w:trPr>
          <w:trHeight w:val="1584"/>
        </w:trPr>
        <w:tc>
          <w:tcPr>
            <w:tcW w:w="651" w:type="dxa"/>
            <w:vMerge w:val="restart"/>
            <w:vAlign w:val="center"/>
          </w:tcPr>
          <w:p w:rsidR="00F85EF4" w:rsidRDefault="00F85EF4" w:rsidP="00700A51">
            <w:pPr>
              <w:widowControl w:val="0"/>
              <w:spacing w:line="322" w:lineRule="exact"/>
              <w:ind w:left="-255"/>
              <w:jc w:val="center"/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>13</w:t>
            </w:r>
            <w:r w:rsidR="00E41531">
              <w:rPr>
                <w:lang w:val="uk-UA" w:eastAsia="uk-UA" w:bidi="uk-UA"/>
              </w:rPr>
              <w:t>.</w:t>
            </w:r>
          </w:p>
        </w:tc>
        <w:tc>
          <w:tcPr>
            <w:tcW w:w="2032" w:type="dxa"/>
            <w:vAlign w:val="center"/>
          </w:tcPr>
          <w:p w:rsidR="00F85EF4" w:rsidRPr="00F2729E" w:rsidRDefault="00F85EF4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 xml:space="preserve">Послуги з виготовлення та погодження схем організації дорожнього руху в місцях розташування дошкільних та шкільних закладів на території </w:t>
            </w:r>
            <w:r w:rsidR="002E7ACD">
              <w:rPr>
                <w:sz w:val="24"/>
                <w:szCs w:val="24"/>
                <w:lang w:val="uk-UA" w:eastAsia="uk-UA" w:bidi="uk-UA"/>
              </w:rPr>
              <w:t>Іркліївської сільської ради</w:t>
            </w:r>
            <w:r w:rsidR="00122CBE">
              <w:rPr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1280" w:type="dxa"/>
            <w:vMerge w:val="restart"/>
            <w:vAlign w:val="center"/>
          </w:tcPr>
          <w:p w:rsidR="00F85EF4" w:rsidRPr="00F2729E" w:rsidRDefault="00F85EF4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>Виконавчий комітет Іркліївської сільської ради</w:t>
            </w:r>
          </w:p>
        </w:tc>
        <w:tc>
          <w:tcPr>
            <w:tcW w:w="1424" w:type="dxa"/>
            <w:vMerge w:val="restart"/>
            <w:vAlign w:val="center"/>
          </w:tcPr>
          <w:p w:rsidR="00F85EF4" w:rsidRPr="00F2729E" w:rsidRDefault="00F85EF4" w:rsidP="009A4CC6">
            <w:pPr>
              <w:widowControl w:val="0"/>
              <w:spacing w:line="322" w:lineRule="exact"/>
              <w:ind w:left="-108"/>
              <w:jc w:val="both"/>
              <w:rPr>
                <w:sz w:val="24"/>
                <w:szCs w:val="24"/>
                <w:lang w:val="uk-UA" w:eastAsia="uk-UA" w:bidi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 xml:space="preserve">Бюджет Іркліївської СТГ, кошти інших джерел, не </w:t>
            </w:r>
            <w:proofErr w:type="spellStart"/>
            <w:r w:rsidRPr="00F2729E">
              <w:rPr>
                <w:sz w:val="24"/>
                <w:szCs w:val="24"/>
                <w:lang w:val="uk-UA" w:eastAsia="uk-UA" w:bidi="uk-UA"/>
              </w:rPr>
              <w:t>забороненихзаконодавством</w:t>
            </w:r>
            <w:proofErr w:type="spellEnd"/>
          </w:p>
        </w:tc>
        <w:tc>
          <w:tcPr>
            <w:tcW w:w="1134" w:type="dxa"/>
            <w:vAlign w:val="center"/>
          </w:tcPr>
          <w:p w:rsidR="00F85EF4" w:rsidRPr="00F2729E" w:rsidRDefault="00F85EF4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>100,00</w:t>
            </w:r>
          </w:p>
        </w:tc>
        <w:tc>
          <w:tcPr>
            <w:tcW w:w="1134" w:type="dxa"/>
            <w:vAlign w:val="center"/>
          </w:tcPr>
          <w:p w:rsidR="00F85EF4" w:rsidRPr="00F2729E" w:rsidRDefault="00F85EF4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 w:rsidRPr="00F2729E">
              <w:rPr>
                <w:sz w:val="24"/>
                <w:szCs w:val="24"/>
                <w:lang w:val="uk-UA" w:eastAsia="uk-UA" w:bidi="uk-UA"/>
              </w:rPr>
              <w:t>100,00</w:t>
            </w:r>
          </w:p>
        </w:tc>
        <w:tc>
          <w:tcPr>
            <w:tcW w:w="1134" w:type="dxa"/>
            <w:vAlign w:val="center"/>
          </w:tcPr>
          <w:p w:rsidR="00F85EF4" w:rsidRPr="003C4CD8" w:rsidRDefault="00F85EF4" w:rsidP="00F2729E">
            <w:pPr>
              <w:jc w:val="both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-</w:t>
            </w:r>
          </w:p>
        </w:tc>
        <w:tc>
          <w:tcPr>
            <w:tcW w:w="1134" w:type="dxa"/>
            <w:vAlign w:val="center"/>
          </w:tcPr>
          <w:p w:rsidR="00F85EF4" w:rsidRPr="003C4CD8" w:rsidRDefault="00F85EF4" w:rsidP="00F85EF4">
            <w:pPr>
              <w:jc w:val="center"/>
              <w:rPr>
                <w:sz w:val="24"/>
                <w:szCs w:val="24"/>
                <w:lang w:val="uk-UA" w:eastAsia="uk-UA" w:bidi="uk-UA"/>
              </w:rPr>
            </w:pPr>
            <w:r>
              <w:rPr>
                <w:sz w:val="24"/>
                <w:szCs w:val="24"/>
                <w:lang w:val="uk-UA" w:eastAsia="uk-UA" w:bidi="uk-UA"/>
              </w:rPr>
              <w:t>-</w:t>
            </w:r>
          </w:p>
        </w:tc>
      </w:tr>
    </w:tbl>
    <w:p w:rsidR="009A4CC6" w:rsidRPr="009A4CC6" w:rsidRDefault="009A4CC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сільської ради                                                                                  Антоніна КУЛИК</w:t>
      </w:r>
    </w:p>
    <w:sectPr w:rsidR="009A4CC6" w:rsidRPr="009A4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26EB6"/>
    <w:multiLevelType w:val="hybridMultilevel"/>
    <w:tmpl w:val="942AA614"/>
    <w:lvl w:ilvl="0" w:tplc="68529AFE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">
    <w:nsid w:val="3F067A30"/>
    <w:multiLevelType w:val="hybridMultilevel"/>
    <w:tmpl w:val="5148D1F2"/>
    <w:lvl w:ilvl="0" w:tplc="9BB84E9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E7"/>
    <w:rsid w:val="00122CBE"/>
    <w:rsid w:val="002E7ACD"/>
    <w:rsid w:val="003C380F"/>
    <w:rsid w:val="004933CE"/>
    <w:rsid w:val="004A08A3"/>
    <w:rsid w:val="00627DCF"/>
    <w:rsid w:val="006D7003"/>
    <w:rsid w:val="00847B92"/>
    <w:rsid w:val="00847F96"/>
    <w:rsid w:val="00870546"/>
    <w:rsid w:val="009367AA"/>
    <w:rsid w:val="009A4CC6"/>
    <w:rsid w:val="00BA42C8"/>
    <w:rsid w:val="00C17885"/>
    <w:rsid w:val="00C71781"/>
    <w:rsid w:val="00D03483"/>
    <w:rsid w:val="00D14BC9"/>
    <w:rsid w:val="00E41531"/>
    <w:rsid w:val="00E702E7"/>
    <w:rsid w:val="00F2729E"/>
    <w:rsid w:val="00F85EF4"/>
    <w:rsid w:val="00FA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2E7"/>
    <w:pPr>
      <w:spacing w:before="12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2E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2E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3483"/>
    <w:pPr>
      <w:ind w:left="720"/>
      <w:contextualSpacing/>
    </w:pPr>
  </w:style>
  <w:style w:type="table" w:styleId="a6">
    <w:name w:val="Table Grid"/>
    <w:basedOn w:val="a1"/>
    <w:uiPriority w:val="39"/>
    <w:rsid w:val="00F85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2E7"/>
    <w:pPr>
      <w:spacing w:before="12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2E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2E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3483"/>
    <w:pPr>
      <w:ind w:left="720"/>
      <w:contextualSpacing/>
    </w:pPr>
  </w:style>
  <w:style w:type="table" w:styleId="a6">
    <w:name w:val="Table Grid"/>
    <w:basedOn w:val="a1"/>
    <w:uiPriority w:val="39"/>
    <w:rsid w:val="00F85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7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0CE39-0A76-4DAC-A7AB-01E200F3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www</cp:lastModifiedBy>
  <cp:revision>12</cp:revision>
  <cp:lastPrinted>2025-10-02T12:53:00Z</cp:lastPrinted>
  <dcterms:created xsi:type="dcterms:W3CDTF">2025-09-12T08:15:00Z</dcterms:created>
  <dcterms:modified xsi:type="dcterms:W3CDTF">2025-10-02T12:53:00Z</dcterms:modified>
</cp:coreProperties>
</file>